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notes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tbl>
      <w:tblPr>
        <w:tblStyle w:val="a8"/>
        <w:tblW w:w="4331" w:type="dxa"/>
        <w:jc w:val="left"/>
        <w:tblInd w:w="63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31"/>
      </w:tblGrid>
      <w:tr>
        <w:trPr/>
        <w:tc>
          <w:tcPr>
            <w:tcW w:w="433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Р</w:t>
            </w:r>
            <w:r>
              <w:rPr>
                <w:rFonts w:cs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Начальнику</w:t>
            </w:r>
            <w:r>
              <w:rPr>
                <w:rFonts w:cs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ГБУВ МО</w:t>
            </w: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 «Территориальное</w:t>
            </w:r>
          </w:p>
        </w:tc>
      </w:tr>
      <w:tr>
        <w:trPr/>
        <w:tc>
          <w:tcPr>
            <w:tcW w:w="433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ветеринарное управление № </w:t>
            </w: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 »</w:t>
            </w:r>
          </w:p>
        </w:tc>
      </w:tr>
      <w:tr>
        <w:trPr/>
        <w:tc>
          <w:tcPr>
            <w:tcW w:w="433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433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  <w:t>Андрееву Р.Ю.</w:t>
            </w:r>
          </w:p>
        </w:tc>
      </w:tr>
      <w:tr>
        <w:trPr/>
        <w:tc>
          <w:tcPr>
            <w:tcW w:w="433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</w:tbl>
    <w:p>
      <w:pPr>
        <w:pStyle w:val="NoSpacing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1"/>
        <w:jc w:val="center"/>
        <w:rPr/>
      </w:pPr>
      <w:r>
        <w:rPr>
          <w:rStyle w:val="11"/>
          <w:rFonts w:cs="Times New Roman"/>
          <w:b/>
          <w:szCs w:val="24"/>
        </w:rPr>
        <w:t>ЗАЯВЛЕНИЕ</w:t>
      </w:r>
      <w:r>
        <w:rPr/>
        <w:t xml:space="preserve"> </w:t>
        <w:br/>
        <w:t>о регистрации в ФГИС «ВетИС» и предоставлении доступа к компоненту «Меркурий»</w:t>
      </w:r>
    </w:p>
    <w:p>
      <w:pPr>
        <w:pStyle w:val="NoSpacing"/>
        <w:ind w:firstLine="142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ind w:firstLine="142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Индивидуального предпринимателя</w:t>
      </w:r>
    </w:p>
    <w:p>
      <w:pPr>
        <w:pStyle w:val="NoSpacing"/>
        <w:ind w:firstLine="142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049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4"/>
        <w:gridCol w:w="4701"/>
        <w:gridCol w:w="5245"/>
      </w:tblGrid>
      <w:tr>
        <w:trPr>
          <w:trHeight w:val="56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7"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(ФИО) индивидуального предпринимателя (ИП) </w:t>
            </w:r>
            <w:bookmarkStart w:id="0" w:name="_Ref16578197"/>
            <w:r>
              <w:rPr>
                <w:rStyle w:val="Style16"/>
                <w:rFonts w:eastAsia="Symbol" w:cs="Symbol" w:ascii="Symbol" w:hAnsi="Symbol"/>
                <w:b/>
                <w:color w:val="FF0000"/>
                <w:sz w:val="28"/>
                <w:szCs w:val="28"/>
              </w:rPr>
              <w:footnoteReference w:customMarkFollows="1" w:id="2"/>
              <w:t></w:t>
            </w:r>
            <w:bookmarkEnd w:id="0"/>
          </w:p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7"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b/>
                <w:b/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Сведения о документе, удостоверяющем личность ИП, гражданина (серия, номер, дата выдачи, кем выдан) </w:t>
            </w:r>
            <w:r>
              <w:fldChar w:fldCharType="begin"/>
            </w:r>
            <w:r>
              <w:rPr>
                <w:sz w:val="28"/>
                <w:szCs w:val="28"/>
              </w:rPr>
              <w:instrText xml:space="preserve">NOTEREF _Ref16578197 \f \h  \* MERGEFORMAT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</w:r>
            <w:r>
              <w:rPr>
                <w:rStyle w:val="FootnoteCharacters"/>
                <w:rFonts w:eastAsia="Symbol" w:cs="Symbol" w:ascii="Symbol" w:hAnsi="Symbol"/>
                <w:b/>
                <w:color w:val="FF0000"/>
                <w:sz w:val="28"/>
                <w:szCs w:val="28"/>
              </w:rPr>
              <w:t>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</w:p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7"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>
              <w:fldChar w:fldCharType="begin"/>
            </w:r>
            <w:r>
              <w:rPr>
                <w:sz w:val="28"/>
                <w:szCs w:val="28"/>
              </w:rPr>
              <w:instrText xml:space="preserve">NOTEREF _Ref16578197 \f \h  \* MERGEFORMAT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</w:r>
            <w:r>
              <w:rPr>
                <w:rStyle w:val="FootnoteCharacters"/>
                <w:rFonts w:eastAsia="Symbol" w:cs="Symbol" w:ascii="Symbol" w:hAnsi="Symbol"/>
                <w:b/>
                <w:color w:val="FF0000"/>
                <w:sz w:val="28"/>
                <w:szCs w:val="28"/>
              </w:rPr>
              <w:t>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7"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7"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(отметка об отнесении к субъекту малого и среднего предпринимательства: МИКРО/МАЛОЕ/СРЕДНЕЕ)</w:t>
            </w:r>
          </w:p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6" w:hRule="atLeast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регистрации по месту жительства ИП </w:t>
            </w:r>
            <w:r>
              <w:fldChar w:fldCharType="begin"/>
            </w:r>
            <w:r>
              <w:rPr>
                <w:sz w:val="28"/>
                <w:szCs w:val="28"/>
              </w:rPr>
              <w:instrText xml:space="preserve">NOTEREF _Ref16578197 \f \h  \* MERGEFORMAT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</w:r>
            <w:r>
              <w:rPr>
                <w:rStyle w:val="FootnoteCharacters"/>
                <w:rFonts w:eastAsia="Symbol" w:cs="Symbol" w:ascii="Symbol" w:hAnsi="Symbol"/>
                <w:b/>
                <w:color w:val="FF0000"/>
                <w:sz w:val="28"/>
                <w:szCs w:val="28"/>
              </w:rPr>
              <w:t>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</w:p>
          <w:p>
            <w:pPr>
              <w:pStyle w:val="Normal"/>
              <w:widowControl w:val="false"/>
              <w:ind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7"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 </w:t>
            </w:r>
            <w:r>
              <w:fldChar w:fldCharType="begin"/>
            </w:r>
            <w:r>
              <w:rPr>
                <w:sz w:val="28"/>
                <w:szCs w:val="28"/>
              </w:rPr>
              <w:instrText xml:space="preserve">NOTEREF _Ref16578197 \f \h  \* MERGEFORMAT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</w:r>
            <w:r>
              <w:rPr>
                <w:rStyle w:val="FootnoteCharacters"/>
                <w:rFonts w:eastAsia="Symbol" w:cs="Symbol" w:ascii="Symbol" w:hAnsi="Symbol"/>
                <w:b/>
                <w:color w:val="FF0000"/>
                <w:sz w:val="28"/>
                <w:szCs w:val="28"/>
              </w:rPr>
              <w:t>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</w:tr>
      <w:tr>
        <w:trPr>
          <w:trHeight w:val="567" w:hRule="atLeast"/>
        </w:trPr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7"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Населенный пункт </w:t>
            </w:r>
            <w:r>
              <w:fldChar w:fldCharType="begin"/>
            </w:r>
            <w:r>
              <w:rPr>
                <w:sz w:val="28"/>
                <w:szCs w:val="28"/>
              </w:rPr>
              <w:instrText xml:space="preserve">NOTEREF _Ref16578197 \f \h  \* MERGEFORMAT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</w:r>
            <w:r>
              <w:rPr>
                <w:rStyle w:val="FootnoteCharacters"/>
                <w:rFonts w:eastAsia="Symbol" w:cs="Symbol" w:ascii="Symbol" w:hAnsi="Symbol"/>
                <w:b/>
                <w:color w:val="FF0000"/>
                <w:sz w:val="28"/>
                <w:szCs w:val="28"/>
              </w:rPr>
              <w:t>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</w:tr>
      <w:tr>
        <w:trPr>
          <w:trHeight w:val="567" w:hRule="atLeast"/>
        </w:trPr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</w:tr>
      <w:tr>
        <w:trPr>
          <w:trHeight w:val="567" w:hRule="atLeast"/>
        </w:trPr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7"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</w:tr>
      <w:tr>
        <w:trPr>
          <w:trHeight w:val="567" w:hRule="atLeast"/>
        </w:trPr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7"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</w:tr>
      <w:tr>
        <w:trPr>
          <w:trHeight w:val="567" w:hRule="atLeast"/>
        </w:trPr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7"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</w:tr>
      <w:tr>
        <w:trPr>
          <w:trHeight w:val="567" w:hRule="atLeast"/>
        </w:trPr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7"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</w:tr>
      <w:tr>
        <w:trPr>
          <w:trHeight w:val="567" w:hRule="atLeast"/>
        </w:trPr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7"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</w:tr>
      <w:tr>
        <w:trPr>
          <w:trHeight w:val="567" w:hRule="atLeast"/>
        </w:trPr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7"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 информация (например: 25-й км трассы M7)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</w:tr>
      <w:tr>
        <w:trPr>
          <w:trHeight w:val="56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7"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Действующий адрес электронной почты </w:t>
            </w:r>
            <w:r>
              <w:fldChar w:fldCharType="begin"/>
            </w:r>
            <w:r>
              <w:rPr>
                <w:sz w:val="28"/>
                <w:szCs w:val="28"/>
              </w:rPr>
              <w:instrText xml:space="preserve">NOTEREF _Ref16578197 \f \h  \* MERGEFORMAT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</w:r>
            <w:r>
              <w:rPr>
                <w:rStyle w:val="FootnoteCharacters"/>
                <w:rFonts w:eastAsia="Symbol" w:cs="Symbol" w:ascii="Symbol" w:hAnsi="Symbol"/>
                <w:b/>
                <w:color w:val="FF0000"/>
                <w:sz w:val="28"/>
                <w:szCs w:val="28"/>
              </w:rPr>
              <w:t>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</w:p>
          <w:p>
            <w:pPr>
              <w:pStyle w:val="Normal"/>
              <w:widowControl w:val="false"/>
              <w:ind w:left="57" w:right="57" w:hanging="0"/>
              <w:jc w:val="both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7" w:right="-10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  <w:r>
              <w:rPr>
                <w:rStyle w:val="FootnoteCharacters"/>
                <w:rFonts w:eastAsia="Symbol" w:cs="Symbol" w:ascii="Symbol" w:hAnsi="Symbol"/>
                <w:b/>
                <w:color w:val="FF0000"/>
                <w:sz w:val="28"/>
                <w:szCs w:val="28"/>
              </w:rPr>
              <w:t></w:t>
            </w:r>
          </w:p>
          <w:p>
            <w:pPr>
              <w:pStyle w:val="Normal"/>
              <w:widowControl w:val="false"/>
              <w:ind w:left="57" w:right="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Spacing"/>
        <w:ind w:firstLine="142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ind w:right="-3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осуществляющего подконтрольную деятельность на объектах (зонах обслуживания), перечисленных в </w:t>
      </w:r>
      <w:hyperlink w:anchor="_Приложение_№1">
        <w:r>
          <w:rPr>
            <w:b/>
            <w:sz w:val="24"/>
            <w:szCs w:val="24"/>
          </w:rPr>
          <w:t>Приложении № 1</w:t>
        </w:r>
      </w:hyperlink>
      <w:r>
        <w:rPr>
          <w:b/>
          <w:sz w:val="24"/>
          <w:szCs w:val="24"/>
        </w:rPr>
        <w:t xml:space="preserve"> к настоящему заявлению. </w:t>
      </w:r>
      <w:r>
        <w:rPr>
          <w:sz w:val="24"/>
          <w:szCs w:val="24"/>
        </w:rPr>
        <w:t xml:space="preserve">Электронная заявка на регистрацию хозяйствующего субъекта и его поднадзорных объектов, направленная через публичную форму регистрации компонента ФГИС «ВетИС» – «Цербер», </w:t>
      </w:r>
      <w:r>
        <w:rPr>
          <w:b/>
          <w:sz w:val="24"/>
          <w:szCs w:val="24"/>
        </w:rPr>
        <w:t>№ _____________</w:t>
      </w:r>
      <w:r>
        <w:rPr>
          <w:sz w:val="24"/>
          <w:szCs w:val="24"/>
        </w:rPr>
        <w:t>.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a8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61"/>
        <w:gridCol w:w="7194"/>
      </w:tblGrid>
      <w:tr>
        <w:trPr/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left="-105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kern w:val="0"/>
                <w:sz w:val="24"/>
                <w:szCs w:val="24"/>
                <w:lang w:val="ru-RU" w:eastAsia="ru-RU" w:bidi="ar-SA"/>
              </w:rPr>
              <w:t>В лице (для представителя)</w:t>
            </w:r>
          </w:p>
        </w:tc>
        <w:tc>
          <w:tcPr>
            <w:tcW w:w="7194" w:type="dxa"/>
            <w:tcBorders>
              <w:top w:val="nil"/>
              <w:left w:val="nil"/>
              <w:right w:val="nil"/>
            </w:tcBorders>
          </w:tcPr>
          <w:p>
            <w:pPr>
              <w:pStyle w:val="ConsPlusNormal"/>
              <w:widowControl/>
              <w:spacing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/>
              <w:spacing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7194" w:type="dxa"/>
            <w:tcBorders>
              <w:left w:val="nil"/>
              <w:bottom w:val="nil"/>
              <w:right w:val="nil"/>
            </w:tcBorders>
          </w:tcPr>
          <w:p>
            <w:pPr>
              <w:pStyle w:val="ConsPlus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(фамилия, имя, отчество, должность индивидуального предпринимателя или представителя)</w:t>
            </w:r>
          </w:p>
        </w:tc>
      </w:tr>
      <w:tr>
        <w:trPr/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/>
              <w:spacing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7194" w:type="dxa"/>
            <w:tcBorders>
              <w:top w:val="nil"/>
              <w:left w:val="nil"/>
              <w:right w:val="nil"/>
            </w:tcBorders>
          </w:tcPr>
          <w:p>
            <w:pPr>
              <w:pStyle w:val="ConsPlusNormal"/>
              <w:widowControl/>
              <w:spacing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/>
              <w:spacing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7194" w:type="dxa"/>
            <w:tcBorders>
              <w:left w:val="nil"/>
              <w:bottom w:val="nil"/>
              <w:right w:val="nil"/>
            </w:tcBorders>
          </w:tcPr>
          <w:p>
            <w:pPr>
              <w:pStyle w:val="ConsPlusNormal"/>
              <w:widowControl/>
              <w:spacing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/>
              <w:spacing w:before="0" w:after="0"/>
              <w:ind w:left="-105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действующего на основании</w:t>
            </w:r>
          </w:p>
        </w:tc>
        <w:tc>
          <w:tcPr>
            <w:tcW w:w="7194" w:type="dxa"/>
            <w:tcBorders>
              <w:top w:val="nil"/>
              <w:left w:val="nil"/>
              <w:right w:val="nil"/>
            </w:tcBorders>
          </w:tcPr>
          <w:p>
            <w:pPr>
              <w:pStyle w:val="ConsPlusNormal"/>
              <w:widowControl/>
              <w:spacing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/>
              <w:spacing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7194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  <w:t>(ОГРН – для ИП, доверенности – для представителя)</w:t>
            </w:r>
          </w:p>
        </w:tc>
      </w:tr>
    </w:tbl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прошу предоставить роль «Администратор ХС» и доступ к сервисным функциям компонента  ФГИС «ВетИС» – «Меркурий» уполномоченному лицу (лицам) в соответствии с </w:t>
      </w:r>
      <w:hyperlink w:anchor="_Приложение_№2">
        <w:r>
          <w:rPr>
            <w:rFonts w:eastAsia="Times New Roman" w:cs="Times New Roman" w:ascii="Times New Roman" w:hAnsi="Times New Roman"/>
            <w:b/>
            <w:sz w:val="24"/>
            <w:szCs w:val="24"/>
            <w:lang w:eastAsia="ru-RU"/>
          </w:rPr>
          <w:t>Приложением № 2</w:t>
        </w:r>
      </w:hyperlink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к настоящему заявлению.</w:t>
      </w:r>
    </w:p>
    <w:p>
      <w:pPr>
        <w:pStyle w:val="ConsPlusNormal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Достоверность представленных сведений подтверждаю.</w:t>
      </w:r>
    </w:p>
    <w:p>
      <w:pPr>
        <w:pStyle w:val="Normal"/>
        <w:ind w:right="-14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 ценами </w:t>
      </w:r>
      <w:r>
        <w:rPr>
          <w:rFonts w:cs="Times New Roman" w:ascii="Times New Roman" w:hAnsi="Times New Roman"/>
          <w:sz w:val="24"/>
          <w:szCs w:val="24"/>
        </w:rPr>
        <w:t>«Прейскуранта стоимости платных ветеринарно-санитарных работ (услуг), оказываемых ГБУВ МО «Терветуправление №__» ознакомлен.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Оплату гарантируем.</w:t>
      </w:r>
      <w:bookmarkStart w:id="1" w:name="_GoBack"/>
      <w:bookmarkEnd w:id="1"/>
    </w:p>
    <w:p>
      <w:pPr>
        <w:pStyle w:val="ConsPlusNormal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ConsPlusNormal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Прилагаемые документы:</w:t>
      </w:r>
    </w:p>
    <w:p>
      <w:pPr>
        <w:pStyle w:val="ConsPlusNormal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</w:t>
        <w:tab/>
        <w:t>Договор аренды (оферты, свидетельства о государственной регистрации права собственности).</w:t>
      </w:r>
    </w:p>
    <w:p>
      <w:pPr>
        <w:pStyle w:val="Normal"/>
        <w:ind w:left="567" w:right="-142" w:hanging="0"/>
        <w:jc w:val="both"/>
        <w:rPr>
          <w:sz w:val="24"/>
          <w:szCs w:val="24"/>
        </w:rPr>
      </w:pPr>
      <w:r>
        <w:rPr>
          <w:sz w:val="24"/>
          <w:szCs w:val="24"/>
        </w:rPr>
        <w:t>2.</w:t>
        <w:tab/>
        <w:t>Карточка клиента.</w:t>
      </w:r>
    </w:p>
    <w:p>
      <w:pPr>
        <w:pStyle w:val="Normal"/>
        <w:ind w:right="-14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923" w:type="dxa"/>
        <w:jc w:val="left"/>
        <w:tblInd w:w="567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69"/>
        <w:gridCol w:w="397"/>
        <w:gridCol w:w="255"/>
        <w:gridCol w:w="1589"/>
        <w:gridCol w:w="369"/>
        <w:gridCol w:w="397"/>
        <w:gridCol w:w="766"/>
        <w:gridCol w:w="27"/>
        <w:gridCol w:w="2126"/>
        <w:gridCol w:w="29"/>
        <w:gridCol w:w="283"/>
        <w:gridCol w:w="3514"/>
      </w:tblGrid>
      <w:tr>
        <w:trPr/>
        <w:tc>
          <w:tcPr>
            <w:tcW w:w="3969" w:type="dxa"/>
            <w:gridSpan w:val="8"/>
            <w:tcBorders/>
            <w:vAlign w:val="bottom"/>
          </w:tcPr>
          <w:p>
            <w:pPr>
              <w:pStyle w:val="Normal"/>
              <w:widowControl w:val="false"/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55" w:type="dxa"/>
            <w:gridSpan w:val="2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4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69" w:type="dxa"/>
            <w:gridSpan w:val="8"/>
            <w:tcBorders/>
          </w:tcPr>
          <w:p>
            <w:pPr>
              <w:pStyle w:val="Normal"/>
              <w:widowControl w:val="false"/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(подпись)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4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(Ф.И.О.)</w:t>
            </w:r>
          </w:p>
        </w:tc>
      </w:tr>
      <w:tr>
        <w:trPr/>
        <w:tc>
          <w:tcPr>
            <w:tcW w:w="169" w:type="dxa"/>
            <w:tcBorders/>
            <w:vAlign w:val="bottom"/>
          </w:tcPr>
          <w:p>
            <w:pPr>
              <w:pStyle w:val="Normal"/>
              <w:widowControl w:val="false"/>
              <w:ind w:left="-738" w:firstLine="73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ind w:left="-738" w:firstLine="73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738" w:firstLine="7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" w:type="dxa"/>
            <w:tcBorders/>
            <w:vAlign w:val="bottom"/>
          </w:tcPr>
          <w:p>
            <w:pPr>
              <w:pStyle w:val="Normal"/>
              <w:widowControl w:val="false"/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8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738" w:firstLine="7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9" w:type="dxa"/>
            <w:tcBorders/>
            <w:vAlign w:val="bottom"/>
          </w:tcPr>
          <w:p>
            <w:pPr>
              <w:pStyle w:val="Normal"/>
              <w:widowControl w:val="false"/>
              <w:ind w:left="-738" w:firstLine="73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66" w:type="dxa"/>
            <w:tcBorders/>
            <w:vAlign w:val="bottom"/>
          </w:tcPr>
          <w:p>
            <w:pPr>
              <w:pStyle w:val="Normal"/>
              <w:widowControl w:val="false"/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153" w:type="dxa"/>
            <w:gridSpan w:val="2"/>
            <w:tcBorders/>
            <w:vAlign w:val="bottom"/>
          </w:tcPr>
          <w:p>
            <w:pPr>
              <w:pStyle w:val="Normal"/>
              <w:widowControl w:val="false"/>
              <w:ind w:left="-738" w:firstLine="7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ind w:right="-14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14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headerReference w:type="default" r:id="rId2"/>
          <w:footerReference w:type="default" r:id="rId3"/>
          <w:footnotePr>
            <w:numFmt w:val="decimal"/>
          </w:footnotePr>
          <w:type w:val="nextPage"/>
          <w:pgSz w:w="11906" w:h="16838"/>
          <w:pgMar w:left="851" w:right="567" w:gutter="0" w:header="567" w:top="851" w:footer="567" w:bottom="624"/>
          <w:pgNumType w:fmt="decimal"/>
          <w:formProt w:val="false"/>
          <w:titlePg/>
          <w:textDirection w:val="lrTb"/>
          <w:docGrid w:type="default" w:linePitch="360" w:charSpace="8192"/>
        </w:sectPr>
        <w:pStyle w:val="Normal"/>
        <w:rPr/>
      </w:pPr>
      <w:r>
        <w:rPr/>
      </w:r>
    </w:p>
    <w:p>
      <w:pPr>
        <w:pStyle w:val="1"/>
        <w:jc w:val="right"/>
        <w:rPr>
          <w:rFonts w:cs="Times New Roman"/>
          <w:szCs w:val="24"/>
        </w:rPr>
      </w:pPr>
      <w:bookmarkStart w:id="2" w:name="_Приложение_№1"/>
      <w:bookmarkEnd w:id="2"/>
      <w:r>
        <w:rPr>
          <w:rFonts w:cs="Times New Roman"/>
          <w:szCs w:val="24"/>
        </w:rPr>
        <w:t>Приложение № 1</w:t>
      </w:r>
    </w:p>
    <w:p>
      <w:pPr>
        <w:pStyle w:val="Normal"/>
        <w:ind w:right="-87" w:hanging="0"/>
        <w:jc w:val="right"/>
        <w:rPr/>
      </w:pPr>
      <w:r>
        <w:rPr>
          <w:sz w:val="24"/>
          <w:szCs w:val="24"/>
        </w:rPr>
        <w:t>Перечень зон обслуживания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tbl>
      <w:tblPr>
        <w:tblW w:w="15480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5"/>
        <w:gridCol w:w="1701"/>
        <w:gridCol w:w="1701"/>
        <w:gridCol w:w="1417"/>
        <w:gridCol w:w="1558"/>
        <w:gridCol w:w="1815"/>
        <w:gridCol w:w="1447"/>
        <w:gridCol w:w="1559"/>
        <w:gridCol w:w="566"/>
        <w:gridCol w:w="567"/>
        <w:gridCol w:w="568"/>
        <w:gridCol w:w="1276"/>
        <w:gridCol w:w="849"/>
      </w:tblGrid>
      <w:tr>
        <w:trPr>
          <w:trHeight w:val="813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r>
              <w:rPr>
                <w:szCs w:val="24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57" w:hanging="0"/>
              <w:jc w:val="both"/>
              <w:rPr/>
            </w:pPr>
            <w:r>
              <w:rPr/>
              <w:t xml:space="preserve">Вид объекта </w:t>
            </w:r>
            <w:r>
              <w:rPr>
                <w:rStyle w:val="Style16"/>
              </w:rPr>
              <w:footnoteReference w:id="3"/>
            </w:r>
            <w:r>
              <w:rPr/>
              <w:t xml:space="preserve"> </w:t>
            </w:r>
            <w:r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Cs w:val="24"/>
              </w:rPr>
            </w:pPr>
            <w:r>
              <w:rPr/>
              <w:t xml:space="preserve">Название </w:t>
            </w:r>
            <w:r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Cs w:val="24"/>
              </w:rPr>
            </w:pPr>
            <w:r>
              <w:rPr/>
              <w:t>Виды деятельности объекта</w:t>
            </w:r>
            <w:r>
              <w:rPr>
                <w:szCs w:val="24"/>
              </w:rPr>
              <w:t xml:space="preserve"> </w:t>
            </w:r>
            <w:r>
              <w:rPr>
                <w:rStyle w:val="Style16"/>
                <w:szCs w:val="24"/>
              </w:rPr>
              <w:footnoteReference w:id="4"/>
            </w:r>
            <w:r>
              <w:rPr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57" w:hanging="0"/>
              <w:jc w:val="both"/>
              <w:rPr/>
            </w:pPr>
            <w:r>
              <w:rPr/>
              <w:t xml:space="preserve">Вид отношения </w:t>
            </w:r>
            <w:r>
              <w:rPr>
                <w:rStyle w:val="Style16"/>
              </w:rPr>
              <w:footnoteReference w:id="5"/>
            </w:r>
            <w:r>
              <w:rPr/>
              <w:t xml:space="preserve"> </w:t>
            </w:r>
            <w:r>
              <w:rPr>
                <w:color w:val="FF0000"/>
                <w:sz w:val="24"/>
                <w:szCs w:val="24"/>
              </w:rPr>
              <w:t>*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57"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ind w:right="57" w:hanging="0"/>
              <w:jc w:val="center"/>
              <w:rPr/>
            </w:pPr>
            <w:r>
              <w:rPr/>
              <w:t xml:space="preserve">Адрес объекта </w:t>
            </w:r>
            <w:r>
              <w:rPr>
                <w:color w:val="FF0000"/>
                <w:sz w:val="24"/>
                <w:szCs w:val="24"/>
              </w:rPr>
              <w:t>*</w:t>
            </w:r>
          </w:p>
          <w:p>
            <w:pPr>
              <w:pStyle w:val="Normal"/>
              <w:widowControl w:val="false"/>
              <w:ind w:right="57" w:hanging="0"/>
              <w:rPr/>
            </w:pPr>
            <w:r>
              <w:rPr/>
            </w:r>
          </w:p>
        </w:tc>
      </w:tr>
      <w:tr>
        <w:trPr/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57" w:hanging="0"/>
              <w:jc w:val="both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57" w:hanging="0"/>
              <w:jc w:val="both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Cs w:val="24"/>
              </w:rPr>
            </w:pPr>
            <w:r>
              <w:rPr/>
              <w:t xml:space="preserve">Регион </w:t>
            </w:r>
            <w:r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57" w:hanging="0"/>
              <w:jc w:val="both"/>
              <w:rPr/>
            </w:pPr>
            <w:r>
              <w:rPr/>
              <w:t xml:space="preserve">Населенный пункт </w:t>
            </w:r>
            <w:r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Cs w:val="24"/>
              </w:rPr>
            </w:pPr>
            <w:r>
              <w:rPr/>
              <w:t xml:space="preserve">Улица </w:t>
            </w:r>
            <w:r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57" w:hanging="0"/>
              <w:jc w:val="both"/>
              <w:rPr/>
            </w:pPr>
            <w:r>
              <w:rPr/>
              <w:t>Почтовый индекс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Доп. инфо.</w:t>
            </w:r>
          </w:p>
        </w:tc>
      </w:tr>
      <w:tr>
        <w:trPr>
          <w:trHeight w:val="587" w:hRule="atLeas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Наличие условий для заявленного вида деятельности объекта (ов), а также соответствие объекта (ов) ветеринарно - санитарным требованиям и нормам подтверждаю.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072" w:type="dxa"/>
        <w:jc w:val="left"/>
        <w:tblInd w:w="6379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69"/>
        <w:gridCol w:w="398"/>
        <w:gridCol w:w="254"/>
        <w:gridCol w:w="1589"/>
        <w:gridCol w:w="368"/>
        <w:gridCol w:w="398"/>
        <w:gridCol w:w="765"/>
        <w:gridCol w:w="28"/>
        <w:gridCol w:w="2127"/>
        <w:gridCol w:w="27"/>
        <w:gridCol w:w="283"/>
        <w:gridCol w:w="2664"/>
      </w:tblGrid>
      <w:tr>
        <w:trPr/>
        <w:tc>
          <w:tcPr>
            <w:tcW w:w="3969" w:type="dxa"/>
            <w:gridSpan w:val="8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54" w:type="dxa"/>
            <w:gridSpan w:val="2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64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69" w:type="dxa"/>
            <w:gridSpan w:val="8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(представитель по доверенности)</w:t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(подпись)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(Ф.И.О.)</w:t>
            </w:r>
          </w:p>
        </w:tc>
      </w:tr>
      <w:tr>
        <w:trPr/>
        <w:tc>
          <w:tcPr>
            <w:tcW w:w="169" w:type="dxa"/>
            <w:tcBorders/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4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8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" w:type="dxa"/>
            <w:tcBorders/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15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66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  <w:r>
        <w:br w:type="page"/>
      </w:r>
    </w:p>
    <w:p>
      <w:pPr>
        <w:pStyle w:val="1"/>
        <w:jc w:val="right"/>
        <w:rPr/>
      </w:pPr>
      <w:bookmarkStart w:id="3" w:name="_Приложение_№2"/>
      <w:bookmarkEnd w:id="3"/>
      <w:r>
        <w:rPr/>
        <w:t>Приложение № 2</w:t>
      </w:r>
    </w:p>
    <w:p>
      <w:pPr>
        <w:pStyle w:val="Normal"/>
        <w:ind w:right="-87" w:hanging="0"/>
        <w:jc w:val="right"/>
        <w:rPr>
          <w:sz w:val="24"/>
          <w:szCs w:val="24"/>
        </w:rPr>
      </w:pPr>
      <w:r>
        <w:rPr>
          <w:sz w:val="24"/>
          <w:szCs w:val="24"/>
        </w:rPr>
        <w:t>Перечень регистрируемых уполномоченных лиц в роли «Администратор ХС»</w:t>
      </w:r>
    </w:p>
    <w:p>
      <w:pPr>
        <w:pStyle w:val="Normal"/>
        <w:ind w:right="-229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5480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"/>
        <w:gridCol w:w="1929"/>
        <w:gridCol w:w="1560"/>
        <w:gridCol w:w="2181"/>
        <w:gridCol w:w="1135"/>
        <w:gridCol w:w="1842"/>
        <w:gridCol w:w="1700"/>
        <w:gridCol w:w="1364"/>
        <w:gridCol w:w="1898"/>
        <w:gridCol w:w="1416"/>
      </w:tblGrid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r>
              <w:rPr>
                <w:szCs w:val="24"/>
              </w:rPr>
              <w:t>п/п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Cs w:val="24"/>
              </w:rPr>
            </w:pPr>
            <w:r>
              <w:rPr>
                <w:szCs w:val="24"/>
              </w:rPr>
              <w:t xml:space="preserve">ФИО полностью </w:t>
            </w:r>
            <w:r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Гражданство </w:t>
            </w:r>
            <w:r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Сведения о документе, удостоверяющем личность (серия, номер, дата выдачи, кем выдан) </w:t>
            </w:r>
            <w:r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СНИЛС </w:t>
            </w:r>
            <w:r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Адрес электронной почты </w:t>
            </w:r>
            <w:r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Контактный номер телефона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  <w:r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Права доступа</w:t>
            </w:r>
            <w:r>
              <w:rPr>
                <w:szCs w:val="24"/>
                <w:lang w:val="en-US"/>
              </w:rPr>
              <w:t xml:space="preserve"> </w:t>
            </w:r>
            <w:bookmarkStart w:id="4" w:name="_Ref16578161"/>
            <w:r>
              <w:rPr>
                <w:rStyle w:val="Style16"/>
                <w:szCs w:val="24"/>
              </w:rPr>
              <w:footnoteReference w:id="6"/>
            </w:r>
            <w:bookmarkEnd w:id="4"/>
            <w:r>
              <w:rPr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*</w:t>
            </w:r>
          </w:p>
          <w:p>
            <w:pPr>
              <w:pStyle w:val="NoSpacing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Наличие ветеринарного образования (да/нет) </w:t>
            </w:r>
            <w:r>
              <w:rPr>
                <w:rStyle w:val="Style16"/>
                <w:szCs w:val="24"/>
              </w:rPr>
              <w:footnoteReference w:id="7"/>
            </w:r>
          </w:p>
        </w:tc>
      </w:tr>
      <w:tr>
        <w:trPr>
          <w:trHeight w:val="567" w:hRule="atLeast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/>
            </w:pPr>
            <w:r>
              <w:rPr/>
              <w:t>1, 2, 3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/>
            </w:pPr>
            <w:r>
              <w:rPr/>
            </w:r>
          </w:p>
          <w:p>
            <w:pPr>
              <w:pStyle w:val="NoSpacing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/>
            </w:pPr>
            <w:r>
              <w:rPr/>
              <w:t>1, 2, 3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/>
            </w:pPr>
            <w:r>
              <w:rPr/>
            </w:r>
          </w:p>
          <w:p>
            <w:pPr>
              <w:pStyle w:val="NoSpacing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/>
            </w:pPr>
            <w:r>
              <w:rPr/>
              <w:t>1, 2, 3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/>
            </w:pPr>
            <w:r>
              <w:rPr/>
            </w:r>
          </w:p>
        </w:tc>
      </w:tr>
    </w:tbl>
    <w:p>
      <w:pPr>
        <w:pStyle w:val="NoSpacing"/>
        <w:tabs>
          <w:tab w:val="clear" w:pos="708"/>
          <w:tab w:val="left" w:pos="284" w:leader="none"/>
        </w:tabs>
        <w:ind w:right="-87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tabs>
          <w:tab w:val="clear" w:pos="708"/>
          <w:tab w:val="left" w:pos="284" w:leader="none"/>
        </w:tabs>
        <w:ind w:right="-87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214" w:type="dxa"/>
        <w:jc w:val="left"/>
        <w:tblInd w:w="6379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70"/>
        <w:gridCol w:w="396"/>
        <w:gridCol w:w="255"/>
        <w:gridCol w:w="1589"/>
        <w:gridCol w:w="368"/>
        <w:gridCol w:w="398"/>
        <w:gridCol w:w="765"/>
        <w:gridCol w:w="28"/>
        <w:gridCol w:w="2126"/>
        <w:gridCol w:w="28"/>
        <w:gridCol w:w="284"/>
        <w:gridCol w:w="2805"/>
      </w:tblGrid>
      <w:tr>
        <w:trPr/>
        <w:tc>
          <w:tcPr>
            <w:tcW w:w="3969" w:type="dxa"/>
            <w:gridSpan w:val="8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54" w:type="dxa"/>
            <w:gridSpan w:val="2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05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69" w:type="dxa"/>
            <w:gridSpan w:val="8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(представитель по доверенности)</w:t>
            </w:r>
          </w:p>
        </w:tc>
        <w:tc>
          <w:tcPr>
            <w:tcW w:w="2154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(подпись)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05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(Ф.И.О.)</w:t>
            </w:r>
          </w:p>
        </w:tc>
      </w:tr>
      <w:tr>
        <w:trPr/>
        <w:tc>
          <w:tcPr>
            <w:tcW w:w="170" w:type="dxa"/>
            <w:tcBorders/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5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8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" w:type="dxa"/>
            <w:tcBorders/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65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2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0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headerReference w:type="default" r:id="rId4"/>
          <w:footerReference w:type="default" r:id="rId5"/>
          <w:footnotePr>
            <w:numFmt w:val="decimal"/>
          </w:footnotePr>
          <w:type w:val="nextPage"/>
          <w:pgSz w:orient="landscape" w:w="16838" w:h="11906"/>
          <w:pgMar w:left="737" w:right="737" w:gutter="0" w:header="709" w:top="766" w:footer="709" w:bottom="766"/>
          <w:pgNumType w:fmt="decimal"/>
          <w:formProt w:val="false"/>
          <w:textDirection w:val="lrTb"/>
          <w:docGrid w:type="default" w:linePitch="360" w:charSpace="8192"/>
        </w:sectPr>
        <w:pStyle w:val="Normal"/>
        <w:rPr/>
      </w:pPr>
      <w:r>
        <w:rPr/>
      </w:r>
    </w:p>
    <w:p>
      <w:pPr>
        <w:pStyle w:val="1"/>
        <w:jc w:val="right"/>
        <w:rPr/>
      </w:pPr>
      <w:bookmarkStart w:id="5" w:name="_Приложение_№3"/>
      <w:bookmarkEnd w:id="5"/>
      <w:r>
        <w:rPr/>
        <w:t>Приложение № 3</w:t>
      </w:r>
    </w:p>
    <w:p>
      <w:pPr>
        <w:pStyle w:val="Normal"/>
        <w:ind w:right="-24" w:hanging="0"/>
        <w:jc w:val="right"/>
        <w:rPr>
          <w:sz w:val="24"/>
          <w:szCs w:val="24"/>
        </w:rPr>
      </w:pPr>
      <w:r>
        <w:rPr>
          <w:sz w:val="24"/>
          <w:szCs w:val="24"/>
        </w:rPr>
        <w:t>Перечень видов объекта</w:t>
      </w:r>
    </w:p>
    <w:tbl>
      <w:tblPr>
        <w:tblW w:w="10368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9"/>
        <w:gridCol w:w="9808"/>
      </w:tblGrid>
      <w:tr>
        <w:trPr>
          <w:trHeight w:val="300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8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биофабрики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боенские предприятия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ветсанутильзаводы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образовательное учреждение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жироперерабатывающие предприятия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звероводческие хозяйства (зверофермы)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зоомагазины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ипподромы, конюшни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кожевенные заводы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крематор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крестьянские (фермерские) хозяйства (КФХ)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личные подсобные хозяйства (ЛПХ)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медицинское учреждение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места выращивания зерновых, зернобобовых и масличных культур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45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обезвреживания, утилизации, уничтожения и/или захоронения пестицида/агрохимиката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применения пестицидов (здание, строение, сооружение)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применения пестицидов (транспортное средство: автомобиль, вагон, воздушное, морское и речное судно)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применения пестицидов и агрохимикатов (земельный участок)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проведения карантинного фитосанитарного обеззараживания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молокоперерабатывающие предприятия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молочно-товарные фермы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общеобразовательное учреждение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охотхозяйства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пасеки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питомники служебного собаководства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 (организации), занимающиеся розничной реализацией лекарственных средств для ветприменения (в том числе ветеринарные аптеки)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 аквакультуры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 общественного питания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 по ввозу/вывозу и реализации подконтрольной продукции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98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 по ввозу/вывозу, хранению и реализации пестицидов и агрохимикатов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 по ввозу/вывозу, хранению и реализации подконтрольной продукции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98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 по вылову/хранению и реализации подконтрольной продукции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 по добыче, переработке и транспортировке гидробионтов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98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 по производству ветпрепаратов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 по производству гречневой крупы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 по производству жома свекловичного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 по производству комбикормов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98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 по производству кормов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 по производству овсяных хлопьев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 по производству пестицидов и агрохимикатов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 по производству шрота/жмыха подсолнечного, рапсового, соевого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предприятия/организации оптовой торговли, осуществляющие оптовую реализацию пестицидов и агрохимикатов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предприятия/организации оптовой торговли, осуществляющие реализацию мяса/мясосырья, рыбы/рыбопродукции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предприятия/организации осуществляющие выдачу подконтрольной продукции работникам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животноводческой продукции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мяса/мясосырья, рыбы/рыбопродукции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розничную реализацию пестицидов и агрохимикатов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приют для животных (включая бездомных)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лабораторных испытаний/исследований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продовольственные рынки, в т.ч. оптовые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производитель удобрений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птицеводческие предприятия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пункты сбора молока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пухо-перовые фабрики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пушно-меховые фабрики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рыбоперерабатывающие предприятия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свиноводческие предприятия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скотомогильники, ямы Беккери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учреждение социальной защиты населения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фабрики первичной обработки шерсти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Федеральное казенное учреждение исправительная колония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цирки, зоопарки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частные ветеринарные клиники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экспортеры зерновых, зернобобовых и масличных культур (не занимающиеся выращиванием и хранением)</w:t>
            </w:r>
          </w:p>
        </w:tc>
      </w:tr>
      <w:tr>
        <w:trPr>
          <w:trHeight w:val="300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78.</w:t>
            </w:r>
          </w:p>
        </w:tc>
        <w:tc>
          <w:tcPr>
            <w:tcW w:w="9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элеваторы, зернохранилища, зерносклады и прочие места хранения зерновых, зернобобовых и масличных культур</w:t>
            </w:r>
          </w:p>
        </w:tc>
      </w:tr>
    </w:tbl>
    <w:p>
      <w:pPr>
        <w:pStyle w:val="Normal"/>
        <w:rPr/>
      </w:pPr>
      <w:r>
        <w:rPr/>
      </w:r>
    </w:p>
    <w:p>
      <w:pPr>
        <w:pStyle w:val="1"/>
        <w:jc w:val="right"/>
        <w:rPr/>
      </w:pPr>
      <w:bookmarkStart w:id="6" w:name="_Приложение_№4"/>
      <w:bookmarkEnd w:id="6"/>
      <w:r>
        <w:rPr/>
        <w:t>Приложение № 4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Перечень видов деятельности объекта</w:t>
      </w:r>
    </w:p>
    <w:tbl>
      <w:tblPr>
        <w:tblW w:w="10392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6"/>
        <w:gridCol w:w="9795"/>
      </w:tblGrid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5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5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воспроизведение водных биологических ресурсов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временное содержание животных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выращивание животных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выращивание зерновых, зернобобовых и масличных культур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выращивание и разведение свиней, свиноматок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добыча животных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лечение животных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обработка и утилизация отходов в части, касающейся обезвреживания отходов производства и потребления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обработка и утилизация отходов в части, касающейся обеззараживания и (или) обезвреживания биологических и медицинских отходов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перевозка животных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перевозка подконтрольной продукции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переработка подконтрольной продукции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производство жома свекловичного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производство кормов и кормовых добавок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производство органических удобрений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производство пищевых продуктов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производство фармацевтических субстанций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производство шрота/жмыха подсолнечного, рапсовго, соевого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промысел (добыча) подконтрольной продукции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разведение животных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разведение сельскохозяйственной птицы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животных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зерновых,зернобобовых и масличных культур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кормов и кормовых добавок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подконтрольной продукции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животных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убой животных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 зерновых, зернобобовых и масличных культур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 подконтрольной продукции</w:t>
            </w:r>
          </w:p>
        </w:tc>
      </w:tr>
    </w:tbl>
    <w:p>
      <w:pPr>
        <w:pStyle w:val="Normal"/>
        <w:rPr>
          <w:sz w:val="24"/>
          <w:szCs w:val="24"/>
        </w:rPr>
      </w:pPr>
      <w:r>
        <w:rPr/>
      </w:r>
    </w:p>
    <w:sectPr>
      <w:headerReference w:type="default" r:id="rId6"/>
      <w:footerReference w:type="default" r:id="rId7"/>
      <w:footnotePr>
        <w:numFmt w:val="decimal"/>
      </w:footnotePr>
      <w:type w:val="nextPage"/>
      <w:pgSz w:w="11906" w:h="16838"/>
      <w:pgMar w:left="720" w:right="720" w:gutter="0" w:header="397" w:top="567" w:footer="397" w:bottom="45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1"/>
      <w:jc w:val="cen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1"/>
      <w:jc w:val="cen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1"/>
      <w:jc w:val="center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32"/>
        <w:widowControl w:val="false"/>
        <w:rPr/>
      </w:pPr>
      <w:r>
        <w:rPr>
          <w:rStyle w:val="Style22"/>
        </w:rPr>
        <w:t>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</w:rPr>
        <w:t>Указать обязательно</w:t>
      </w:r>
      <w:r>
        <w:rPr/>
        <w:t>.</w:t>
      </w:r>
    </w:p>
    <w:p>
      <w:pPr>
        <w:pStyle w:val="Style32"/>
        <w:widowControl w:val="false"/>
        <w:rPr/>
      </w:pPr>
      <w:r>
        <w:rPr/>
      </w:r>
    </w:p>
  </w:footnote>
  <w:footnote w:id="3">
    <w:p>
      <w:pPr>
        <w:pStyle w:val="Normal"/>
        <w:widowControl w:val="false"/>
        <w:jc w:val="both"/>
        <w:rPr/>
      </w:pPr>
      <w:r>
        <w:rPr>
          <w:rStyle w:val="Style22"/>
        </w:rPr>
        <w:footnoteRef/>
      </w:r>
      <w:r>
        <w:rPr/>
        <w:t xml:space="preserve"> </w:t>
      </w:r>
      <w:r>
        <w:rPr/>
        <w:t xml:space="preserve">Укажите вид объекта. Примеры: крестьянские (фермерские) хозяйства (КФХ); личные подсобные хозяйства (ЛПХ); молочно-товарные фермы; пункты сбора молока; молокоперерабатывающие предприятия; предприятия по производству (переработке) подконтрольной продукции и др. </w:t>
      </w:r>
      <w:r>
        <w:rPr>
          <w:b/>
        </w:rPr>
        <w:t xml:space="preserve">Полный перечень видов объекта в </w:t>
      </w:r>
      <w:hyperlink w:anchor="_Приложение_№3">
        <w:r>
          <w:rPr>
            <w:b/>
          </w:rPr>
          <w:t>Приложении № 3</w:t>
        </w:r>
      </w:hyperlink>
      <w:r>
        <w:rPr>
          <w:b/>
        </w:rPr>
        <w:t xml:space="preserve"> </w:t>
      </w:r>
      <w:r>
        <w:rPr/>
        <w:t>к настоящему заявлению.</w:t>
      </w:r>
    </w:p>
    <w:p>
      <w:pPr>
        <w:pStyle w:val="Normal"/>
        <w:widowControl w:val="false"/>
        <w:jc w:val="both"/>
        <w:rPr/>
      </w:pPr>
      <w:r>
        <w:rPr/>
      </w:r>
    </w:p>
  </w:footnote>
  <w:footnote w:id="4">
    <w:p>
      <w:pPr>
        <w:pStyle w:val="Normal"/>
        <w:widowControl w:val="false"/>
        <w:jc w:val="both"/>
        <w:rPr/>
      </w:pPr>
      <w:r>
        <w:rPr>
          <w:rStyle w:val="Style22"/>
        </w:rPr>
        <w:footnoteRef/>
      </w:r>
      <w:r>
        <w:rPr/>
        <w:t xml:space="preserve"> </w:t>
      </w:r>
      <w:r>
        <w:rPr/>
        <w:t xml:space="preserve">Укажите виды деятельности объекта. Примеры: разведение животных, убой животных, получение подконтрольной продукции (молоко, яйца, мёд и т.д.), производство (переработка) подконтрольной продукции, хранение подконтрольной продукции, реализация подконтрольной продукции и др. </w:t>
      </w:r>
      <w:r>
        <w:rPr>
          <w:b/>
        </w:rPr>
        <w:t xml:space="preserve">Полный перечень видов деятельности объекта в </w:t>
      </w:r>
      <w:hyperlink w:anchor="_Приложение_№4">
        <w:r>
          <w:rPr>
            <w:b/>
          </w:rPr>
          <w:t>Приложении № 4</w:t>
        </w:r>
      </w:hyperlink>
      <w:r>
        <w:rPr>
          <w:b/>
        </w:rPr>
        <w:t xml:space="preserve"> </w:t>
      </w:r>
      <w:r>
        <w:rPr/>
        <w:t>к настоящему заявлению.</w:t>
      </w:r>
    </w:p>
    <w:p>
      <w:pPr>
        <w:pStyle w:val="Style32"/>
        <w:widowControl w:val="false"/>
        <w:rPr/>
      </w:pPr>
      <w:r>
        <w:rPr/>
      </w:r>
    </w:p>
  </w:footnote>
  <w:footnote w:id="5">
    <w:p>
      <w:pPr>
        <w:pStyle w:val="Normal"/>
        <w:widowControl w:val="false"/>
        <w:rPr/>
      </w:pPr>
      <w:r>
        <w:rPr>
          <w:rStyle w:val="Style22"/>
        </w:rPr>
        <w:footnoteRef/>
      </w:r>
      <w:r>
        <w:rPr/>
        <w:t xml:space="preserve"> </w:t>
      </w:r>
      <w:r>
        <w:rPr/>
        <w:t>Укажите вид отношения: В пользовании / Во владении.</w:t>
      </w:r>
    </w:p>
  </w:footnote>
  <w:footnote w:id="6">
    <w:p>
      <w:pPr>
        <w:pStyle w:val="Normal"/>
        <w:widowControl w:val="false"/>
        <w:rPr/>
      </w:pPr>
      <w:r>
        <w:rPr>
          <w:rStyle w:val="Style22"/>
        </w:rPr>
        <w:footnoteRef/>
      </w:r>
      <w:r>
        <w:rPr/>
        <w:t xml:space="preserve"> </w:t>
      </w:r>
      <w:r>
        <w:rPr>
          <w:b/>
        </w:rPr>
        <w:t>1</w:t>
      </w:r>
      <w:r>
        <w:rPr/>
        <w:t xml:space="preserve"> – Администратор ХС, </w:t>
      </w:r>
      <w:r>
        <w:rPr>
          <w:b/>
        </w:rPr>
        <w:t>2</w:t>
      </w:r>
      <w:r>
        <w:rPr/>
        <w:t xml:space="preserve"> – </w:t>
      </w:r>
      <w:r>
        <w:rPr>
          <w:i/>
        </w:rPr>
        <w:t xml:space="preserve">Авторизованный заявитель в системе Аргус </w:t>
      </w:r>
      <w:r>
        <w:rPr/>
        <w:t xml:space="preserve">(по умолчанию), </w:t>
      </w:r>
      <w:r>
        <w:rPr>
          <w:b/>
        </w:rPr>
        <w:t>3</w:t>
      </w:r>
      <w:r>
        <w:rPr/>
        <w:t xml:space="preserve"> – </w:t>
      </w:r>
      <w:r>
        <w:rPr>
          <w:i/>
        </w:rPr>
        <w:t xml:space="preserve">Авторизованный заявитель в системе Меркурий </w:t>
      </w:r>
      <w:r>
        <w:rPr/>
        <w:t>(по умолчанию),</w:t>
      </w:r>
    </w:p>
    <w:p>
      <w:pPr>
        <w:pStyle w:val="Normal"/>
        <w:widowControl w:val="false"/>
        <w:rPr/>
      </w:pPr>
      <w:r>
        <w:rPr>
          <w:b/>
        </w:rPr>
        <w:t>4</w:t>
      </w:r>
      <w:r>
        <w:rPr/>
        <w:t xml:space="preserve"> – Аттестованный специалист (только для ветеринарных специалистов, прошедших аттестацию),</w:t>
      </w:r>
    </w:p>
    <w:p>
      <w:pPr>
        <w:pStyle w:val="Normal"/>
        <w:widowControl w:val="false"/>
        <w:rPr/>
      </w:pPr>
      <w:r>
        <w:rPr>
          <w:b/>
        </w:rPr>
        <w:t>5</w:t>
      </w:r>
      <w:r>
        <w:rPr/>
        <w:t xml:space="preserve"> – Гашение ВСД, </w:t>
      </w:r>
      <w:r>
        <w:rPr>
          <w:b/>
        </w:rPr>
        <w:t xml:space="preserve">6 </w:t>
      </w:r>
      <w:r>
        <w:rPr/>
        <w:t xml:space="preserve">– Назначение уполномоченных ХС, </w:t>
      </w:r>
      <w:r>
        <w:rPr>
          <w:b/>
        </w:rPr>
        <w:t>7</w:t>
      </w:r>
      <w:r>
        <w:rPr/>
        <w:t xml:space="preserve"> – Оформление ВСД на производственную партию,</w:t>
      </w:r>
    </w:p>
    <w:p>
      <w:pPr>
        <w:pStyle w:val="Normal"/>
        <w:widowControl w:val="false"/>
        <w:rPr/>
      </w:pPr>
      <w:r>
        <w:rPr>
          <w:b/>
        </w:rPr>
        <w:t>8</w:t>
      </w:r>
      <w:r>
        <w:rPr/>
        <w:t xml:space="preserve"> – Оформление возвратных ВСД, </w:t>
      </w:r>
      <w:r>
        <w:rPr>
          <w:b/>
        </w:rPr>
        <w:t>9</w:t>
      </w:r>
      <w:r>
        <w:rPr/>
        <w:t xml:space="preserve"> – Сертификация уловов ВБР,</w:t>
      </w:r>
    </w:p>
    <w:p>
      <w:pPr>
        <w:pStyle w:val="Normal"/>
        <w:widowControl w:val="false"/>
        <w:rPr/>
      </w:pPr>
      <w:r>
        <w:rPr>
          <w:b/>
        </w:rPr>
        <w:t>10</w:t>
      </w:r>
      <w:r>
        <w:rPr/>
        <w:t xml:space="preserve"> – Уполномоченное гашение ВСД, </w:t>
      </w:r>
      <w:r>
        <w:rPr>
          <w:b/>
        </w:rPr>
        <w:t>11</w:t>
      </w:r>
      <w:r>
        <w:rPr/>
        <w:t xml:space="preserve"> – Уполномоченное лицо (Оформление ВСД на продукцию из Приказа МСХ РФ № 646),</w:t>
      </w:r>
    </w:p>
    <w:p>
      <w:pPr>
        <w:pStyle w:val="Normal"/>
        <w:widowControl w:val="false"/>
        <w:rPr/>
      </w:pPr>
      <w:r>
        <w:rPr>
          <w:b/>
        </w:rPr>
        <w:t>12</w:t>
      </w:r>
      <w:r>
        <w:rPr/>
        <w:t xml:space="preserve"> – Уполномоченное оформление возвратных ВСД, </w:t>
      </w:r>
      <w:r>
        <w:rPr>
          <w:b/>
        </w:rPr>
        <w:t>13</w:t>
      </w:r>
      <w:r>
        <w:rPr/>
        <w:t xml:space="preserve"> – Управление зонами ответственности пользователей,</w:t>
      </w:r>
    </w:p>
    <w:p>
      <w:pPr>
        <w:pStyle w:val="Normal"/>
        <w:widowControl w:val="false"/>
        <w:rPr/>
      </w:pPr>
      <w:r>
        <w:rPr>
          <w:b/>
        </w:rPr>
        <w:t>14</w:t>
      </w:r>
      <w:r>
        <w:rPr/>
        <w:t xml:space="preserve"> – Доступ к веб-интерфейсу ИС Меркурий на выполнение операций, </w:t>
      </w:r>
      <w:r>
        <w:rPr>
          <w:b/>
        </w:rPr>
        <w:t>15</w:t>
      </w:r>
      <w:r>
        <w:rPr/>
        <w:t xml:space="preserve"> – Доступ к веб-интерфейсу ИС Меркурий только на чтение, </w:t>
      </w:r>
      <w:r>
        <w:rPr>
          <w:b/>
        </w:rPr>
        <w:t>16</w:t>
      </w:r>
      <w:r>
        <w:rPr/>
        <w:t xml:space="preserve"> – Доступ к ИС Меркурий через Ветис.API на выполнение операций, </w:t>
      </w:r>
      <w:r>
        <w:rPr>
          <w:b/>
        </w:rPr>
        <w:t>17</w:t>
      </w:r>
      <w:r>
        <w:rPr/>
        <w:t xml:space="preserve"> – Доступ к ИС Меркурий через Ветис.API только на чтение.</w:t>
      </w:r>
    </w:p>
    <w:p>
      <w:pPr>
        <w:pStyle w:val="NoSpacing"/>
        <w:widowControl w:val="false"/>
        <w:jc w:val="both"/>
        <w:rPr/>
      </w:pPr>
      <w:r>
        <w:rPr/>
        <w:t xml:space="preserve">Описание прав доступа представлено в статье по ссылке: </w:t>
      </w:r>
      <w:hyperlink r:id="rId1">
        <w:r>
          <w:rPr/>
          <w:t>http://help.vetrf.ru/wiki/Описание_доступных_прав_для_пользователей_ХС</w:t>
        </w:r>
      </w:hyperlink>
      <w:r>
        <w:rPr/>
        <w:t>.</w:t>
      </w:r>
    </w:p>
    <w:p>
      <w:pPr>
        <w:pStyle w:val="Style32"/>
        <w:widowControl w:val="false"/>
        <w:rPr/>
      </w:pPr>
      <w:r>
        <w:rPr/>
      </w:r>
    </w:p>
  </w:footnote>
  <w:footnote w:id="7">
    <w:p>
      <w:pPr>
        <w:pStyle w:val="NoSpacing"/>
        <w:widowControl w:val="false"/>
        <w:jc w:val="both"/>
        <w:rPr/>
      </w:pPr>
      <w:r>
        <w:rPr>
          <w:rStyle w:val="Style22"/>
        </w:rPr>
        <w:footnoteRef/>
      </w:r>
      <w:r>
        <w:rPr/>
        <w:t xml:space="preserve"> </w:t>
      </w:r>
      <w:r>
        <w:rPr/>
        <w:t>Если «ДА», то указать сведения о документе, подтверждающем наличие у регистрируемого уполномоченного лица ветеринарного образования.</w:t>
      </w:r>
    </w:p>
    <w:p>
      <w:pPr>
        <w:pStyle w:val="Style32"/>
        <w:widowControl w:val="false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891102296"/>
    </w:sdtPr>
    <w:sdtContent>
      <w:p>
        <w:pPr>
          <w:pStyle w:val="Style30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  <w:p>
        <w:pPr>
          <w:pStyle w:val="Style30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375951856"/>
    </w:sdtPr>
    <w:sdtContent>
      <w:p>
        <w:pPr>
          <w:pStyle w:val="Style30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  <w:p>
        <w:pPr>
          <w:pStyle w:val="Style30"/>
          <w:rPr/>
        </w:pPr>
        <w:r>
          <w:rPr/>
        </w:r>
      </w:p>
    </w:sdtContent>
  </w:sdt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943639541"/>
    </w:sdtPr>
    <w:sdtContent>
      <w:p>
        <w:pPr>
          <w:pStyle w:val="Style30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9</w:t>
        </w:r>
        <w:r>
          <w:rPr/>
          <w:fldChar w:fldCharType="end"/>
        </w:r>
      </w:p>
      <w:p>
        <w:pPr>
          <w:pStyle w:val="Style30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153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"/>
    <w:qFormat/>
    <w:rsid w:val="007362d0"/>
    <w:pPr>
      <w:keepNext w:val="true"/>
      <w:keepLines/>
      <w:spacing w:before="240" w:after="0"/>
      <w:outlineLvl w:val="0"/>
    </w:pPr>
    <w:rPr>
      <w:rFonts w:eastAsia="" w:cs="" w:cstheme="majorBidi" w:eastAsiaTheme="majorEastAsia"/>
      <w:b/>
      <w:sz w:val="24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uiPriority w:val="99"/>
    <w:qFormat/>
    <w:rsid w:val="007b4ee1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Нижний колонтитул Знак"/>
    <w:uiPriority w:val="99"/>
    <w:qFormat/>
    <w:rsid w:val="007b4ee1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Текст сноски Знак"/>
    <w:basedOn w:val="DefaultParagraphFont"/>
    <w:uiPriority w:val="99"/>
    <w:semiHidden/>
    <w:qFormat/>
    <w:rsid w:val="00de7663"/>
    <w:rPr>
      <w:rFonts w:ascii="Times New Roman" w:hAnsi="Times New Roman" w:eastAsia="Times New Roman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de7663"/>
    <w:rPr>
      <w:vertAlign w:val="superscript"/>
    </w:rPr>
  </w:style>
  <w:style w:type="character" w:styleId="Style17">
    <w:name w:val="Интернет-ссылка"/>
    <w:basedOn w:val="DefaultParagraphFont"/>
    <w:uiPriority w:val="99"/>
    <w:unhideWhenUsed/>
    <w:rsid w:val="00de7663"/>
    <w:rPr>
      <w:color w:val="0563C1" w:themeColor="hyperlink"/>
      <w:u w:val="single"/>
    </w:rPr>
  </w:style>
  <w:style w:type="character" w:styleId="Texterror" w:customStyle="1">
    <w:name w:val="text-error"/>
    <w:basedOn w:val="DefaultParagraphFont"/>
    <w:qFormat/>
    <w:rsid w:val="00052da5"/>
    <w:rPr/>
  </w:style>
  <w:style w:type="character" w:styleId="Select2chosen" w:customStyle="1">
    <w:name w:val="select2-chosen"/>
    <w:basedOn w:val="DefaultParagraphFont"/>
    <w:qFormat/>
    <w:rsid w:val="00052da5"/>
    <w:rPr/>
  </w:style>
  <w:style w:type="character" w:styleId="Style18" w:customStyle="1">
    <w:name w:val="Текст концевой сноски Знак"/>
    <w:basedOn w:val="DefaultParagraphFont"/>
    <w:uiPriority w:val="99"/>
    <w:semiHidden/>
    <w:qFormat/>
    <w:rsid w:val="00052da5"/>
    <w:rPr>
      <w:rFonts w:ascii="Times New Roman" w:hAnsi="Times New Roman" w:eastAsia="Times New Roman"/>
    </w:rPr>
  </w:style>
  <w:style w:type="character" w:styleId="Style19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052da5"/>
    <w:rPr>
      <w:vertAlign w:val="superscript"/>
    </w:rPr>
  </w:style>
  <w:style w:type="character" w:styleId="11" w:customStyle="1">
    <w:name w:val="Заголовок 1 Знак"/>
    <w:basedOn w:val="DefaultParagraphFont"/>
    <w:uiPriority w:val="9"/>
    <w:qFormat/>
    <w:rsid w:val="007362d0"/>
    <w:rPr>
      <w:rFonts w:ascii="Times New Roman" w:hAnsi="Times New Roman" w:eastAsia="" w:cs="" w:cstheme="majorBidi" w:eastAsiaTheme="majorEastAsia"/>
      <w:b/>
      <w:sz w:val="24"/>
      <w:szCs w:val="32"/>
    </w:rPr>
  </w:style>
  <w:style w:type="character" w:styleId="Style20">
    <w:name w:val="Посещённая гиперссылка"/>
    <w:basedOn w:val="DefaultParagraphFont"/>
    <w:uiPriority w:val="99"/>
    <w:semiHidden/>
    <w:unhideWhenUsed/>
    <w:rsid w:val="008e4d2f"/>
    <w:rPr>
      <w:color w:val="954F72" w:themeColor="followedHyperlink"/>
      <w:u w:val="single"/>
    </w:rPr>
  </w:style>
  <w:style w:type="character" w:styleId="Style21" w:customStyle="1">
    <w:name w:val="Текст выноски Знак"/>
    <w:basedOn w:val="DefaultParagraphFont"/>
    <w:link w:val="BalloonText"/>
    <w:uiPriority w:val="99"/>
    <w:semiHidden/>
    <w:qFormat/>
    <w:rsid w:val="00a511b3"/>
    <w:rPr>
      <w:rFonts w:ascii="Tahoma" w:hAnsi="Tahoma" w:eastAsia="Times New Roman" w:cs="Tahoma"/>
      <w:sz w:val="16"/>
      <w:szCs w:val="16"/>
    </w:rPr>
  </w:style>
  <w:style w:type="character" w:styleId="Style22">
    <w:name w:val="Символ сноски"/>
    <w:qFormat/>
    <w:rPr/>
  </w:style>
  <w:style w:type="character" w:styleId="Style23">
    <w:name w:val="Символ концевой сноски"/>
    <w:qFormat/>
    <w:rPr/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5">
    <w:name w:val="Body Text"/>
    <w:basedOn w:val="Normal"/>
    <w:pPr>
      <w:spacing w:lineRule="auto" w:line="276" w:before="0" w:after="140"/>
    </w:pPr>
    <w:rPr/>
  </w:style>
  <w:style w:type="paragraph" w:styleId="Style26">
    <w:name w:val="List"/>
    <w:basedOn w:val="Style25"/>
    <w:pPr/>
    <w:rPr>
      <w:rFonts w:cs="Lucida Sans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rsid w:val="0078153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781535"/>
    <w:pPr>
      <w:widowControl/>
      <w:bidi w:val="0"/>
      <w:spacing w:before="0" w:after="0"/>
      <w:jc w:val="left"/>
    </w:pPr>
    <w:rPr>
      <w:rFonts w:ascii="Arial" w:hAnsi="Arial" w:cs="Arial" w:eastAsia="Calibri"/>
      <w:color w:val="auto"/>
      <w:kern w:val="0"/>
      <w:sz w:val="20"/>
      <w:szCs w:val="20"/>
      <w:lang w:eastAsia="en-US" w:val="ru-RU" w:bidi="ar-SA"/>
    </w:rPr>
  </w:style>
  <w:style w:type="paragraph" w:styleId="Style29">
    <w:name w:val="Колонтитул"/>
    <w:basedOn w:val="Normal"/>
    <w:qFormat/>
    <w:pPr/>
    <w:rPr/>
  </w:style>
  <w:style w:type="paragraph" w:styleId="Style30">
    <w:name w:val="Header"/>
    <w:basedOn w:val="Normal"/>
    <w:link w:val="Style13"/>
    <w:uiPriority w:val="99"/>
    <w:unhideWhenUsed/>
    <w:rsid w:val="007b4ee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1">
    <w:name w:val="Footer"/>
    <w:basedOn w:val="Normal"/>
    <w:link w:val="Style14"/>
    <w:uiPriority w:val="99"/>
    <w:unhideWhenUsed/>
    <w:rsid w:val="007b4ee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2">
    <w:name w:val="Footnote Text"/>
    <w:basedOn w:val="Normal"/>
    <w:link w:val="Style15"/>
    <w:uiPriority w:val="99"/>
    <w:semiHidden/>
    <w:unhideWhenUsed/>
    <w:rsid w:val="00de7663"/>
    <w:pPr/>
    <w:rPr/>
  </w:style>
  <w:style w:type="paragraph" w:styleId="ListParagraph">
    <w:name w:val="List Paragraph"/>
    <w:basedOn w:val="Normal"/>
    <w:uiPriority w:val="34"/>
    <w:qFormat/>
    <w:rsid w:val="006d5a1b"/>
    <w:pPr>
      <w:spacing w:before="0" w:after="0"/>
      <w:ind w:left="720" w:hanging="0"/>
      <w:contextualSpacing/>
    </w:pPr>
    <w:rPr/>
  </w:style>
  <w:style w:type="paragraph" w:styleId="Style33">
    <w:name w:val="Endnote Text"/>
    <w:basedOn w:val="Normal"/>
    <w:link w:val="Style18"/>
    <w:uiPriority w:val="99"/>
    <w:semiHidden/>
    <w:unhideWhenUsed/>
    <w:rsid w:val="00052da5"/>
    <w:pPr/>
    <w:rPr/>
  </w:style>
  <w:style w:type="paragraph" w:styleId="BalloonText">
    <w:name w:val="Balloon Text"/>
    <w:basedOn w:val="Normal"/>
    <w:link w:val="Style21"/>
    <w:uiPriority w:val="99"/>
    <w:semiHidden/>
    <w:unhideWhenUsed/>
    <w:qFormat/>
    <w:rsid w:val="00a511b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de766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footnotes" Target="footnotes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7469B-E4F5-429E-8BD7-53955134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LibreOffice/7.3.3.2$Windows_X86_64 LibreOffice_project/d1d0ea68f081ee2800a922cac8f79445e4603348</Application>
  <AppVersion>15.0000</AppVersion>
  <Pages>9</Pages>
  <Words>1471</Words>
  <Characters>10979</Characters>
  <CharactersWithSpaces>12108</CharactersWithSpaces>
  <Paragraphs>388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2022-06-08T09:21:00Z</dcterms:created>
  <dc:creator>Пользователь Windows</dc:creator>
  <dc:description/>
  <dc:language>ru-RU</dc:language>
  <cp:lastModifiedBy/>
  <cp:lastPrinted>2022-06-08T05:14:00Z</cp:lastPrinted>
  <dcterms:modified xsi:type="dcterms:W3CDTF">2022-09-20T13:05:18Z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